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南京市中医院伦理审查须知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第一条</w:t>
      </w:r>
      <w:r>
        <w:rPr>
          <w:rFonts w:hint="eastAsia" w:ascii="Times New Roman" w:hAnsi="Times New Roman" w:eastAsia="宋体" w:cs="Times New Roman"/>
          <w:b w:val="0"/>
          <w:bCs w:val="0"/>
          <w:sz w:val="28"/>
          <w:szCs w:val="28"/>
          <w:lang w:val="en-US" w:eastAsia="zh-CN"/>
        </w:rPr>
        <w:t xml:space="preserve"> 为保护涉及人的生命科学和医学研究受试者的权益和安全，规范我院伦理审查程序，制定本文件。</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第二条</w:t>
      </w:r>
      <w:r>
        <w:rPr>
          <w:rFonts w:hint="eastAsia" w:ascii="Times New Roman" w:hAnsi="Times New Roman" w:eastAsia="宋体" w:cs="Times New Roman"/>
          <w:b w:val="0"/>
          <w:bCs w:val="0"/>
          <w:sz w:val="28"/>
          <w:szCs w:val="28"/>
          <w:lang w:val="en-US" w:eastAsia="zh-CN"/>
        </w:rPr>
        <w:t xml:space="preserve"> 伦理审查和研究活动应遵循《药物临床试验质量管理规范》（国家药品监督管理局、中华人民共和国国家卫生健康委员会2020年第57号），《医疗器械临床试验质量管理规范》（国家药品监督管理局2022年第28号），《医疗技术临床应用管理办法》（中华人民共和国国家卫生健康委 2018 年 1 号令），《涉及人的生命科学和医学研究伦理审查办法》（中华人民共和国国家卫生健康委员会、教育部、科技部、国家中医药局[2023]4号）以及中国医院协会颁布的《涉及人的临床研究伦理审查委员会建设指南（2020版）》等法律、法规、政策和指南。</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第三条</w:t>
      </w:r>
      <w:r>
        <w:rPr>
          <w:rFonts w:hint="eastAsia" w:ascii="Times New Roman" w:hAnsi="Times New Roman" w:eastAsia="宋体" w:cs="Times New Roman"/>
          <w:b w:val="0"/>
          <w:bCs w:val="0"/>
          <w:sz w:val="28"/>
          <w:szCs w:val="28"/>
          <w:lang w:val="en-US" w:eastAsia="zh-CN"/>
        </w:rPr>
        <w:t>　所有我院承担的、以及在我院内实施的涉及人类受试者的医学研究，包括利用可辨认身份的人体材料或数据的医学研究，应向伦理委员会提交伦理审查申请/报告，</w:t>
      </w:r>
      <w:r>
        <w:rPr>
          <w:rFonts w:hint="default" w:ascii="Times New Roman" w:hAnsi="Times New Roman" w:eastAsia="宋体" w:cs="Times New Roman"/>
          <w:b w:val="0"/>
          <w:bCs w:val="0"/>
          <w:sz w:val="28"/>
          <w:szCs w:val="28"/>
          <w:lang w:val="en-US" w:eastAsia="zh-CN"/>
        </w:rPr>
        <w:t>必须获得伦理委员会的批准后才能启动。</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第四条</w:t>
      </w:r>
      <w:r>
        <w:rPr>
          <w:rFonts w:hint="eastAsia" w:ascii="Times New Roman" w:hAnsi="Times New Roman" w:eastAsia="宋体" w:cs="Times New Roman"/>
          <w:b w:val="0"/>
          <w:bCs w:val="0"/>
          <w:sz w:val="28"/>
          <w:szCs w:val="28"/>
          <w:lang w:val="en-US" w:eastAsia="zh-CN"/>
        </w:rPr>
        <w:t xml:space="preserve"> 我</w:t>
      </w:r>
      <w:r>
        <w:rPr>
          <w:rFonts w:hint="default" w:ascii="Times New Roman" w:hAnsi="Times New Roman" w:eastAsia="宋体" w:cs="Times New Roman"/>
          <w:b w:val="0"/>
          <w:bCs w:val="0"/>
          <w:sz w:val="28"/>
          <w:szCs w:val="28"/>
          <w:lang w:val="en-US" w:eastAsia="zh-CN"/>
        </w:rPr>
        <w:t>院所有涉及</w:t>
      </w:r>
      <w:r>
        <w:rPr>
          <w:rFonts w:hint="eastAsia" w:ascii="Times New Roman" w:hAnsi="Times New Roman" w:eastAsia="宋体" w:cs="Times New Roman"/>
          <w:b w:val="0"/>
          <w:bCs w:val="0"/>
          <w:sz w:val="28"/>
          <w:szCs w:val="28"/>
          <w:lang w:val="en-US" w:eastAsia="zh-CN"/>
        </w:rPr>
        <w:t>人的生命科学和医学研究</w:t>
      </w:r>
      <w:r>
        <w:rPr>
          <w:rFonts w:hint="default" w:ascii="Times New Roman" w:hAnsi="Times New Roman" w:eastAsia="宋体" w:cs="Times New Roman"/>
          <w:b w:val="0"/>
          <w:bCs w:val="0"/>
          <w:sz w:val="28"/>
          <w:szCs w:val="28"/>
          <w:lang w:val="en-US" w:eastAsia="zh-CN"/>
        </w:rPr>
        <w:t>科研课题均应经</w:t>
      </w:r>
      <w:r>
        <w:rPr>
          <w:rFonts w:hint="eastAsia" w:ascii="Times New Roman" w:hAnsi="Times New Roman" w:eastAsia="宋体" w:cs="Times New Roman"/>
          <w:b w:val="0"/>
          <w:bCs w:val="0"/>
          <w:sz w:val="28"/>
          <w:szCs w:val="28"/>
          <w:lang w:val="en-US" w:eastAsia="zh-CN"/>
        </w:rPr>
        <w:t>管理部门</w:t>
      </w:r>
      <w:r>
        <w:rPr>
          <w:rFonts w:hint="default" w:ascii="Times New Roman" w:hAnsi="Times New Roman" w:eastAsia="宋体" w:cs="Times New Roman"/>
          <w:b w:val="0"/>
          <w:bCs w:val="0"/>
          <w:sz w:val="28"/>
          <w:szCs w:val="28"/>
          <w:lang w:val="en-US" w:eastAsia="zh-CN"/>
        </w:rPr>
        <w:t>立项审核，并批准同意。科研课题在立项审核、</w:t>
      </w:r>
      <w:bookmarkStart w:id="0" w:name="_GoBack"/>
      <w:bookmarkEnd w:id="0"/>
      <w:r>
        <w:rPr>
          <w:rFonts w:hint="default" w:ascii="Times New Roman" w:hAnsi="Times New Roman" w:eastAsia="宋体" w:cs="Times New Roman"/>
          <w:b w:val="0"/>
          <w:bCs w:val="0"/>
          <w:sz w:val="28"/>
          <w:szCs w:val="28"/>
          <w:lang w:val="en-US" w:eastAsia="zh-CN"/>
        </w:rPr>
        <w:t>研究合同/任务书审签盖章环节，</w:t>
      </w:r>
      <w:r>
        <w:rPr>
          <w:rFonts w:hint="eastAsia" w:ascii="Times New Roman" w:hAnsi="Times New Roman" w:eastAsia="宋体" w:cs="Times New Roman"/>
          <w:b w:val="0"/>
          <w:bCs w:val="0"/>
          <w:sz w:val="28"/>
          <w:szCs w:val="28"/>
          <w:lang w:val="en-US" w:eastAsia="zh-CN"/>
        </w:rPr>
        <w:t>请</w:t>
      </w:r>
      <w:r>
        <w:rPr>
          <w:rFonts w:hint="default" w:ascii="Times New Roman" w:hAnsi="Times New Roman" w:eastAsia="宋体" w:cs="Times New Roman"/>
          <w:b w:val="0"/>
          <w:bCs w:val="0"/>
          <w:sz w:val="28"/>
          <w:szCs w:val="28"/>
          <w:lang w:val="en-US" w:eastAsia="zh-CN"/>
        </w:rPr>
        <w:t>提交初始伦理审查申请</w:t>
      </w:r>
      <w:r>
        <w:rPr>
          <w:rFonts w:hint="eastAsia" w:ascii="Times New Roman" w:hAnsi="Times New Roman" w:eastAsia="宋体" w:cs="Times New Roman"/>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第五条</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lang w:val="en-US" w:eastAsia="zh-CN"/>
        </w:rPr>
        <w:t>所有涉及</w:t>
      </w:r>
      <w:r>
        <w:rPr>
          <w:rFonts w:hint="eastAsia" w:ascii="Times New Roman" w:hAnsi="Times New Roman" w:eastAsia="宋体" w:cs="Times New Roman"/>
          <w:b w:val="0"/>
          <w:bCs w:val="0"/>
          <w:sz w:val="28"/>
          <w:szCs w:val="28"/>
          <w:lang w:val="en-US" w:eastAsia="zh-CN"/>
        </w:rPr>
        <w:t>人的生命科学和医学研究</w:t>
      </w:r>
      <w:r>
        <w:rPr>
          <w:rFonts w:hint="default" w:ascii="Times New Roman" w:hAnsi="Times New Roman" w:eastAsia="宋体" w:cs="Times New Roman"/>
          <w:b w:val="0"/>
          <w:bCs w:val="0"/>
          <w:sz w:val="28"/>
          <w:szCs w:val="28"/>
          <w:lang w:val="en-US" w:eastAsia="zh-CN"/>
        </w:rPr>
        <w:t>科研课题的中期检查内容</w:t>
      </w:r>
      <w:r>
        <w:rPr>
          <w:rFonts w:hint="eastAsia" w:ascii="Times New Roman" w:hAnsi="Times New Roman" w:eastAsia="宋体" w:cs="Times New Roman"/>
          <w:b w:val="0"/>
          <w:bCs w:val="0"/>
          <w:sz w:val="28"/>
          <w:szCs w:val="28"/>
          <w:lang w:val="en-US" w:eastAsia="zh-CN"/>
        </w:rPr>
        <w:t>应</w:t>
      </w:r>
      <w:r>
        <w:rPr>
          <w:rFonts w:hint="default" w:ascii="Times New Roman" w:hAnsi="Times New Roman" w:eastAsia="宋体" w:cs="Times New Roman"/>
          <w:b w:val="0"/>
          <w:bCs w:val="0"/>
          <w:sz w:val="28"/>
          <w:szCs w:val="28"/>
          <w:lang w:val="en-US" w:eastAsia="zh-CN"/>
        </w:rPr>
        <w:t>包括提交伦理</w:t>
      </w:r>
      <w:r>
        <w:rPr>
          <w:rFonts w:hint="eastAsia" w:ascii="Times New Roman" w:hAnsi="Times New Roman" w:eastAsia="宋体" w:cs="Times New Roman"/>
          <w:b w:val="0"/>
          <w:bCs w:val="0"/>
          <w:sz w:val="28"/>
          <w:szCs w:val="28"/>
          <w:lang w:val="en-US" w:eastAsia="zh-CN"/>
        </w:rPr>
        <w:t>跟踪</w:t>
      </w:r>
      <w:r>
        <w:rPr>
          <w:rFonts w:hint="default" w:ascii="Times New Roman" w:hAnsi="Times New Roman" w:eastAsia="宋体" w:cs="Times New Roman"/>
          <w:b w:val="0"/>
          <w:bCs w:val="0"/>
          <w:sz w:val="28"/>
          <w:szCs w:val="28"/>
          <w:lang w:val="en-US" w:eastAsia="zh-CN"/>
        </w:rPr>
        <w:t>审查、获取受试者知情同意的情况。</w:t>
      </w:r>
      <w:r>
        <w:rPr>
          <w:rFonts w:hint="eastAsia" w:ascii="Times New Roman" w:hAnsi="Times New Roman" w:eastAsia="宋体" w:cs="Times New Roman"/>
          <w:b w:val="0"/>
          <w:bCs w:val="0"/>
          <w:sz w:val="28"/>
          <w:szCs w:val="28"/>
          <w:lang w:val="en-US" w:eastAsia="zh-CN"/>
        </w:rPr>
        <w:t>若</w:t>
      </w:r>
      <w:r>
        <w:rPr>
          <w:rFonts w:hint="default" w:ascii="Times New Roman" w:hAnsi="Times New Roman" w:eastAsia="宋体" w:cs="Times New Roman"/>
          <w:b w:val="0"/>
          <w:bCs w:val="0"/>
          <w:sz w:val="28"/>
          <w:szCs w:val="28"/>
          <w:lang w:val="en-US" w:eastAsia="zh-CN"/>
        </w:rPr>
        <w:t>科研课题的研究没有经过伦理审查批准、没有获得受试者知情同意，则中止该项研究，并不允许利用所获得的所有数据。</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第六条</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lang w:val="en-US" w:eastAsia="zh-CN"/>
        </w:rPr>
        <w:t>科研课题结题要求归档伦理审查意见、受试者知情同意书。</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第七条</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lang w:val="en-US" w:eastAsia="zh-CN"/>
        </w:rPr>
        <w:t>发表论文</w:t>
      </w:r>
      <w:r>
        <w:rPr>
          <w:rFonts w:hint="eastAsia" w:ascii="Times New Roman" w:hAnsi="Times New Roman" w:eastAsia="宋体" w:cs="Times New Roman"/>
          <w:b w:val="0"/>
          <w:bCs w:val="0"/>
          <w:sz w:val="28"/>
          <w:szCs w:val="28"/>
          <w:lang w:val="en-US" w:eastAsia="zh-CN"/>
        </w:rPr>
        <w:t>内容若涉及人的生命科学和医学研究，在研究开展前应该</w:t>
      </w:r>
      <w:r>
        <w:rPr>
          <w:rFonts w:hint="default" w:ascii="Times New Roman" w:hAnsi="Times New Roman" w:eastAsia="宋体" w:cs="Times New Roman"/>
          <w:b w:val="0"/>
          <w:bCs w:val="0"/>
          <w:sz w:val="28"/>
          <w:szCs w:val="28"/>
          <w:lang w:val="en-US" w:eastAsia="zh-CN"/>
        </w:rPr>
        <w:t>得到伦理审查的批准。</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第八条</w:t>
      </w:r>
      <w:r>
        <w:rPr>
          <w:rFonts w:hint="eastAsia" w:ascii="Times New Roman" w:hAnsi="Times New Roman" w:eastAsia="宋体" w:cs="Times New Roman"/>
          <w:b w:val="0"/>
          <w:bCs w:val="0"/>
          <w:sz w:val="28"/>
          <w:szCs w:val="28"/>
          <w:lang w:val="en-US" w:eastAsia="zh-CN"/>
        </w:rPr>
        <w:t xml:space="preserve"> 研究者开展</w:t>
      </w:r>
      <w:r>
        <w:rPr>
          <w:rFonts w:hint="default" w:ascii="Times New Roman" w:hAnsi="Times New Roman" w:eastAsia="宋体" w:cs="Times New Roman"/>
          <w:b w:val="0"/>
          <w:bCs w:val="0"/>
          <w:sz w:val="28"/>
          <w:szCs w:val="28"/>
          <w:lang w:val="en-US" w:eastAsia="zh-CN"/>
        </w:rPr>
        <w:t>涉及</w:t>
      </w:r>
      <w:r>
        <w:rPr>
          <w:rFonts w:hint="eastAsia" w:ascii="Times New Roman" w:hAnsi="Times New Roman" w:eastAsia="宋体" w:cs="Times New Roman"/>
          <w:b w:val="0"/>
          <w:bCs w:val="0"/>
          <w:sz w:val="28"/>
          <w:szCs w:val="28"/>
          <w:lang w:val="en-US" w:eastAsia="zh-CN"/>
        </w:rPr>
        <w:t>人的生命科学和医学研究的前</w:t>
      </w:r>
      <w:r>
        <w:rPr>
          <w:rFonts w:hint="default" w:ascii="Times New Roman" w:hAnsi="Times New Roman" w:eastAsia="宋体" w:cs="Times New Roman"/>
          <w:b w:val="0"/>
          <w:bCs w:val="0"/>
          <w:sz w:val="28"/>
          <w:szCs w:val="28"/>
          <w:lang w:val="en-US" w:eastAsia="zh-CN"/>
        </w:rPr>
        <w:t>必须经过GCP和受试者保护的培训。没有经过培训的人员不能申报和承担</w:t>
      </w:r>
      <w:r>
        <w:rPr>
          <w:rFonts w:hint="eastAsia" w:ascii="Times New Roman" w:hAnsi="Times New Roman" w:eastAsia="宋体" w:cs="Times New Roman"/>
          <w:b w:val="0"/>
          <w:bCs w:val="0"/>
          <w:sz w:val="28"/>
          <w:szCs w:val="28"/>
          <w:lang w:val="en-US" w:eastAsia="zh-CN"/>
        </w:rPr>
        <w:t>临床</w:t>
      </w:r>
      <w:r>
        <w:rPr>
          <w:rFonts w:hint="default" w:ascii="Times New Roman" w:hAnsi="Times New Roman" w:eastAsia="宋体" w:cs="Times New Roman"/>
          <w:b w:val="0"/>
          <w:bCs w:val="0"/>
          <w:sz w:val="28"/>
          <w:szCs w:val="28"/>
          <w:lang w:val="en-US" w:eastAsia="zh-CN"/>
        </w:rPr>
        <w:t>研究项目。</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第九条 </w:t>
      </w:r>
      <w:r>
        <w:rPr>
          <w:rFonts w:hint="eastAsia" w:ascii="Times New Roman" w:hAnsi="Times New Roman" w:eastAsia="宋体" w:cs="Times New Roman"/>
          <w:b w:val="0"/>
          <w:bCs w:val="0"/>
          <w:sz w:val="28"/>
          <w:szCs w:val="28"/>
          <w:lang w:val="en-US" w:eastAsia="zh-CN"/>
        </w:rPr>
        <w:t>报送方式</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院外研究者（GCP机构已完成立项评估）：</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电子版材料递交：</w:t>
      </w:r>
      <w:r>
        <w:rPr>
          <w:rFonts w:hint="eastAsia" w:ascii="Times New Roman" w:hAnsi="Times New Roman" w:eastAsia="宋体" w:cs="Times New Roman"/>
          <w:b w:val="0"/>
          <w:bCs w:val="0"/>
          <w:sz w:val="28"/>
          <w:szCs w:val="28"/>
          <w:lang w:val="en-US" w:eastAsia="zh-CN"/>
        </w:rPr>
        <w:t>请登录医院官网---患者通道---科室简介---医技科室---伦理委员会---下载文件模版，并严格按照伦理审查递交文件清单要求填写研究信息。</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bCs/>
          <w:sz w:val="28"/>
          <w:szCs w:val="28"/>
          <w:lang w:val="en-US" w:eastAsia="zh-CN"/>
        </w:rPr>
        <w:t>方式一：</w:t>
      </w:r>
      <w:r>
        <w:rPr>
          <w:rFonts w:hint="eastAsia" w:ascii="Times New Roman" w:hAnsi="Times New Roman" w:eastAsia="宋体" w:cs="Times New Roman"/>
          <w:b w:val="0"/>
          <w:bCs w:val="0"/>
          <w:sz w:val="28"/>
          <w:szCs w:val="28"/>
          <w:lang w:val="en-US" w:eastAsia="zh-CN"/>
        </w:rPr>
        <w:t>所有审查文件（签字盖章页扫描后和当前文件合并）打包</w:t>
      </w:r>
      <w:r>
        <w:rPr>
          <w:rStyle w:val="11"/>
          <w:rFonts w:hint="eastAsia" w:ascii="Times New Roman" w:hAnsi="Times New Roman" w:eastAsia="宋体" w:cs="Times New Roman"/>
          <w:b w:val="0"/>
          <w:bCs w:val="0"/>
          <w:color w:val="auto"/>
          <w:sz w:val="28"/>
          <w:szCs w:val="28"/>
          <w:lang w:val="en-US" w:eastAsia="zh-CN"/>
        </w:rPr>
        <w:t>发送至njszyyll@163.com</w:t>
      </w:r>
      <w:r>
        <w:rPr>
          <w:rFonts w:hint="eastAsia" w:ascii="Times New Roman" w:hAnsi="Times New Roman" w:eastAsia="宋体" w:cs="Times New Roman"/>
          <w:b w:val="0"/>
          <w:bCs w:val="0"/>
          <w:sz w:val="28"/>
          <w:szCs w:val="28"/>
          <w:lang w:val="en-US" w:eastAsia="zh-CN"/>
        </w:rPr>
        <w:t>。邮件主题命名为：研究者姓名-科室-药物/器械/干细胞-项目名称。压缩文件命名为：研究者姓名-科室-药物/器械/干细胞-项目名称。单个文件名称命名为：研究者姓名-科室-文件类型（版本号/日期）例如：</w:t>
      </w:r>
      <w:r>
        <w:rPr>
          <w:rFonts w:hint="eastAsia" w:ascii="Times New Roman" w:hAnsi="Times New Roman" w:eastAsia="宋体" w:cs="Times New Roman"/>
          <w:b w:val="0"/>
          <w:bCs w:val="0"/>
          <w:color w:val="auto"/>
          <w:sz w:val="28"/>
          <w:szCs w:val="28"/>
          <w:lang w:val="en-US" w:eastAsia="zh-CN"/>
        </w:rPr>
        <w:fldChar w:fldCharType="begin"/>
      </w:r>
      <w:r>
        <w:rPr>
          <w:rFonts w:hint="eastAsia" w:ascii="Times New Roman" w:hAnsi="Times New Roman" w:eastAsia="宋体" w:cs="Times New Roman"/>
          <w:b w:val="0"/>
          <w:bCs w:val="0"/>
          <w:color w:val="auto"/>
          <w:sz w:val="28"/>
          <w:szCs w:val="28"/>
          <w:lang w:val="en-US" w:eastAsia="zh-CN"/>
        </w:rPr>
        <w:instrText xml:space="preserve"> HYPERLINK "mailto:张三-脑病科-研究方案（V1.0/2024年04月12日）发送至njszyyll@163.com。" </w:instrText>
      </w:r>
      <w:r>
        <w:rPr>
          <w:rFonts w:hint="eastAsia" w:ascii="Times New Roman" w:hAnsi="Times New Roman" w:eastAsia="宋体" w:cs="Times New Roman"/>
          <w:b w:val="0"/>
          <w:bCs w:val="0"/>
          <w:color w:val="auto"/>
          <w:sz w:val="28"/>
          <w:szCs w:val="28"/>
          <w:lang w:val="en-US" w:eastAsia="zh-CN"/>
        </w:rPr>
        <w:fldChar w:fldCharType="separate"/>
      </w:r>
      <w:r>
        <w:rPr>
          <w:rStyle w:val="11"/>
          <w:rFonts w:hint="eastAsia" w:ascii="Times New Roman" w:hAnsi="Times New Roman" w:eastAsia="宋体" w:cs="Times New Roman"/>
          <w:b w:val="0"/>
          <w:bCs w:val="0"/>
          <w:color w:val="auto"/>
          <w:sz w:val="28"/>
          <w:szCs w:val="28"/>
          <w:lang w:val="en-US" w:eastAsia="zh-CN"/>
        </w:rPr>
        <w:t>张三-脑病科-研究方案（V1.0/2024年04月12日）</w:t>
      </w:r>
      <w:r>
        <w:rPr>
          <w:rFonts w:hint="eastAsia" w:ascii="Times New Roman" w:hAnsi="Times New Roman" w:eastAsia="宋体" w:cs="Times New Roman"/>
          <w:b w:val="0"/>
          <w:bCs w:val="0"/>
          <w:color w:val="auto"/>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color w:val="auto"/>
          <w:sz w:val="28"/>
          <w:szCs w:val="28"/>
          <w:lang w:val="en-US" w:eastAsia="zh-CN"/>
        </w:rPr>
        <w:t>方式二（建议）：</w:t>
      </w:r>
      <w:r>
        <w:rPr>
          <w:rFonts w:hint="eastAsia" w:ascii="Times New Roman" w:hAnsi="Times New Roman" w:eastAsia="宋体" w:cs="Times New Roman"/>
          <w:b w:val="0"/>
          <w:bCs w:val="0"/>
          <w:sz w:val="28"/>
          <w:szCs w:val="28"/>
          <w:lang w:val="en-US" w:eastAsia="zh-CN"/>
        </w:rPr>
        <w:t>研究者登录内网OA系统，在个人空间流程表单中查找“南京市中医院（南京中医药大学附属南京中医院）伦理审查申请登记表”，严格按照表单附件中伦理审查递交文件清单要求填写研究信息及上传审查文件。单个文件名称命名方式为：研究者姓名-科室-文件类型（版本号/日期）例：张三-脑病科-研究方案（V1.0/2024年04月12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纸质版材料递交：</w:t>
      </w:r>
      <w:r>
        <w:rPr>
          <w:rFonts w:hint="eastAsia" w:ascii="Times New Roman" w:hAnsi="Times New Roman" w:eastAsia="宋体" w:cs="Times New Roman"/>
          <w:b w:val="0"/>
          <w:bCs w:val="0"/>
          <w:sz w:val="28"/>
          <w:szCs w:val="28"/>
          <w:lang w:val="en-US" w:eastAsia="zh-CN"/>
        </w:rPr>
        <w:t>每周一、周五上午（会议审查当周不接收材料递交）将整套材料纸质版交至伦理委员会办公室。</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院内研究者（已立项）：</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电子版材料递交：</w:t>
      </w:r>
      <w:r>
        <w:rPr>
          <w:rFonts w:hint="eastAsia" w:ascii="Times New Roman" w:hAnsi="Times New Roman" w:eastAsia="宋体" w:cs="Times New Roman"/>
          <w:b w:val="0"/>
          <w:bCs w:val="0"/>
          <w:sz w:val="28"/>
          <w:szCs w:val="28"/>
          <w:lang w:val="en-US" w:eastAsia="zh-CN"/>
        </w:rPr>
        <w:t>请登陆内网OA系统---知识社区---文档中心---单位文档---伦理委员会---下载文件模版，并严格按照伦理审查递交文件清单要求填写研究信息。</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各位研究者在开展涉及人的生命科学和医学研究项目之前务必登录内网OA系统，在个人空间流程表单中查找“南京市中医院（南京中医药大学附属南京中医院）伦理审查申请登记表”，严格按照表单附件中伦理审查递交文件清单要求填写研究信息及上传审查文件。单个文件名称命名方式为：研究者姓名-科室-文件类型（版本号/日期）例如：张三-脑病科-研究方案（V1.0/2024年04月12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纸质版材料递交：</w:t>
      </w:r>
      <w:r>
        <w:rPr>
          <w:rFonts w:hint="eastAsia" w:ascii="Times New Roman" w:hAnsi="Times New Roman" w:eastAsia="宋体" w:cs="Times New Roman"/>
          <w:b w:val="0"/>
          <w:bCs w:val="0"/>
          <w:sz w:val="28"/>
          <w:szCs w:val="28"/>
          <w:lang w:val="en-US" w:eastAsia="zh-CN"/>
        </w:rPr>
        <w:t>OA内网表单通知领取审查报告后，请于2个工作日内携带整套的签字版材料原件（与电子版材料保持一致）至伦理委员会，审核完毕后方可领取审查报告。</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院内研究者（项目申请）</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申请人</w:t>
      </w:r>
      <w:r>
        <w:rPr>
          <w:rFonts w:hint="eastAsia" w:ascii="Times New Roman" w:hAnsi="Times New Roman" w:eastAsia="宋体" w:cs="Times New Roman"/>
          <w:b w:val="0"/>
          <w:bCs w:val="0"/>
          <w:sz w:val="28"/>
          <w:szCs w:val="28"/>
          <w:lang w:val="en-US" w:eastAsia="zh-CN"/>
        </w:rPr>
        <w:t>根据伦理初始审查递交文件清单要求填写研究信息及递交审查文件至</w:t>
      </w:r>
      <w:r>
        <w:rPr>
          <w:rFonts w:hint="default" w:ascii="Times New Roman" w:hAnsi="Times New Roman" w:eastAsia="宋体" w:cs="Times New Roman"/>
          <w:b w:val="0"/>
          <w:bCs w:val="0"/>
          <w:sz w:val="28"/>
          <w:szCs w:val="28"/>
          <w:lang w:val="en-US" w:eastAsia="zh-CN"/>
        </w:rPr>
        <w:t>相关职能</w:t>
      </w:r>
      <w:r>
        <w:rPr>
          <w:rFonts w:hint="eastAsia" w:ascii="Times New Roman" w:hAnsi="Times New Roman" w:eastAsia="宋体" w:cs="Times New Roman"/>
          <w:b w:val="0"/>
          <w:bCs w:val="0"/>
          <w:sz w:val="28"/>
          <w:szCs w:val="28"/>
          <w:lang w:val="en-US" w:eastAsia="zh-CN"/>
        </w:rPr>
        <w:t>管理</w:t>
      </w:r>
      <w:r>
        <w:rPr>
          <w:rFonts w:hint="default" w:ascii="Times New Roman" w:hAnsi="Times New Roman" w:eastAsia="宋体" w:cs="Times New Roman"/>
          <w:b w:val="0"/>
          <w:bCs w:val="0"/>
          <w:sz w:val="28"/>
          <w:szCs w:val="28"/>
          <w:lang w:val="en-US" w:eastAsia="zh-CN"/>
        </w:rPr>
        <w:t>部门，</w:t>
      </w:r>
      <w:r>
        <w:rPr>
          <w:rFonts w:hint="eastAsia" w:ascii="Times New Roman" w:hAnsi="Times New Roman" w:eastAsia="宋体" w:cs="Times New Roman"/>
          <w:b w:val="0"/>
          <w:bCs w:val="0"/>
          <w:sz w:val="28"/>
          <w:szCs w:val="28"/>
          <w:lang w:val="en-US" w:eastAsia="zh-CN"/>
        </w:rPr>
        <w:t>由项目申报管理工作人员汇总</w:t>
      </w:r>
      <w:r>
        <w:rPr>
          <w:rFonts w:hint="default" w:ascii="Times New Roman" w:hAnsi="Times New Roman" w:eastAsia="宋体" w:cs="Times New Roman"/>
          <w:b w:val="0"/>
          <w:bCs w:val="0"/>
          <w:sz w:val="28"/>
          <w:szCs w:val="28"/>
          <w:lang w:val="en-US" w:eastAsia="zh-CN"/>
        </w:rPr>
        <w:t>备案盖章</w:t>
      </w:r>
      <w:r>
        <w:rPr>
          <w:rFonts w:hint="eastAsia" w:ascii="Times New Roman" w:hAnsi="Times New Roman" w:eastAsia="宋体" w:cs="Times New Roman"/>
          <w:b w:val="0"/>
          <w:bCs w:val="0"/>
          <w:sz w:val="28"/>
          <w:szCs w:val="28"/>
          <w:lang w:val="en-US" w:eastAsia="zh-CN"/>
        </w:rPr>
        <w:t>后</w:t>
      </w:r>
      <w:r>
        <w:rPr>
          <w:rFonts w:hint="default" w:ascii="Times New Roman" w:hAnsi="Times New Roman" w:eastAsia="宋体" w:cs="Times New Roman"/>
          <w:b w:val="0"/>
          <w:bCs w:val="0"/>
          <w:sz w:val="28"/>
          <w:szCs w:val="28"/>
          <w:lang w:val="en-US" w:eastAsia="zh-CN"/>
        </w:rPr>
        <w:t>统一报送，不接受个人申请。</w:t>
      </w:r>
      <w:r>
        <w:rPr>
          <w:rFonts w:hint="eastAsia" w:ascii="Times New Roman" w:hAnsi="Times New Roman" w:eastAsia="宋体" w:cs="Times New Roman"/>
          <w:b w:val="0"/>
          <w:bCs w:val="0"/>
          <w:sz w:val="28"/>
          <w:szCs w:val="28"/>
          <w:lang w:val="en-US" w:eastAsia="zh-CN"/>
        </w:rPr>
        <w:t>单个文件名称命名方式为：研究者姓名-科室-文件类型（版本号/日期）例如：张三-脑病科-研究方案（V1.0/2024年04月12日）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i/>
          <w:iCs/>
          <w:sz w:val="28"/>
          <w:szCs w:val="28"/>
          <w:lang w:val="en-US" w:eastAsia="zh-CN"/>
        </w:rPr>
        <w:t>注：请研究者递交纸质版文件前根据内网反馈的批件号填写伦理审查受理号。请按照“伦理项目送审材料装订要求”对纸质版材料进行装订。</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 xml:space="preserve">第十条 </w:t>
      </w:r>
      <w:r>
        <w:rPr>
          <w:rFonts w:hint="eastAsia" w:ascii="Times New Roman" w:hAnsi="Times New Roman" w:eastAsia="宋体" w:cs="Times New Roman"/>
          <w:b w:val="0"/>
          <w:bCs w:val="0"/>
          <w:sz w:val="28"/>
          <w:szCs w:val="28"/>
          <w:lang w:val="en-US" w:eastAsia="zh-CN"/>
        </w:rPr>
        <w:t>伦理审查通过后，项目负责人/研究者应当在30天内登陆医学研究登记备案信息系统（https://www.medicalresearch.org.cn/login#）完成项目信息备案；并向伦理委员会提交临床试验的年度或定期跟踪/安全性/偏离方案/终止或暂停/研究完成报告。</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第十一条 </w:t>
      </w:r>
      <w:r>
        <w:rPr>
          <w:rFonts w:hint="default" w:ascii="Times New Roman" w:hAnsi="Times New Roman" w:eastAsia="宋体" w:cs="Times New Roman"/>
          <w:b w:val="0"/>
          <w:bCs w:val="0"/>
          <w:sz w:val="28"/>
          <w:szCs w:val="28"/>
          <w:lang w:val="en-US" w:eastAsia="zh-CN"/>
        </w:rPr>
        <w:t>联系方式</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地址：科研综合楼14楼1418室</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联系人：</w:t>
      </w:r>
      <w:r>
        <w:rPr>
          <w:rFonts w:hint="eastAsia" w:ascii="Times New Roman" w:hAnsi="Times New Roman" w:eastAsia="宋体" w:cs="Times New Roman"/>
          <w:b w:val="0"/>
          <w:bCs w:val="0"/>
          <w:sz w:val="28"/>
          <w:szCs w:val="28"/>
          <w:lang w:val="en-US" w:eastAsia="zh-CN"/>
        </w:rPr>
        <w:t>刘峥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联系电话：025-</w:t>
      </w:r>
      <w:r>
        <w:rPr>
          <w:rFonts w:hint="eastAsia" w:ascii="Times New Roman" w:hAnsi="Times New Roman" w:eastAsia="宋体" w:cs="Times New Roman"/>
          <w:b w:val="0"/>
          <w:bCs w:val="0"/>
          <w:sz w:val="28"/>
          <w:szCs w:val="28"/>
          <w:lang w:val="en-US" w:eastAsia="zh-CN"/>
        </w:rPr>
        <w:t>52276505</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南京</w:t>
      </w:r>
      <w:r>
        <w:rPr>
          <w:rFonts w:hint="eastAsia" w:ascii="Times New Roman" w:hAnsi="Times New Roman" w:eastAsia="宋体" w:cs="Times New Roman"/>
          <w:b w:val="0"/>
          <w:bCs w:val="0"/>
          <w:sz w:val="28"/>
          <w:szCs w:val="28"/>
          <w:lang w:val="en-US" w:eastAsia="zh-CN"/>
        </w:rPr>
        <w:t>市中医院伦理委员会</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sz w:val="28"/>
          <w:szCs w:val="28"/>
        </w:rPr>
      </w:pPr>
      <w:r>
        <w:rPr>
          <w:rFonts w:hint="default" w:ascii="Times New Roman" w:hAnsi="Times New Roman" w:eastAsia="宋体" w:cs="Times New Roman"/>
          <w:b w:val="0"/>
          <w:bCs w:val="0"/>
          <w:sz w:val="28"/>
          <w:szCs w:val="28"/>
          <w:lang w:val="en-US" w:eastAsia="zh-CN"/>
        </w:rPr>
        <w:t>2024年0</w:t>
      </w:r>
      <w:r>
        <w:rPr>
          <w:rFonts w:hint="eastAsia" w:ascii="Times New Roman" w:hAnsi="Times New Roman" w:eastAsia="宋体" w:cs="Times New Roman"/>
          <w:b w:val="0"/>
          <w:bCs w:val="0"/>
          <w:sz w:val="28"/>
          <w:szCs w:val="28"/>
          <w:lang w:val="en-US" w:eastAsia="zh-CN"/>
        </w:rPr>
        <w:t>6</w:t>
      </w:r>
      <w:r>
        <w:rPr>
          <w:rFonts w:hint="default" w:ascii="Times New Roman" w:hAnsi="Times New Roman" w:eastAsia="宋体" w:cs="Times New Roman"/>
          <w:b w:val="0"/>
          <w:bCs w:val="0"/>
          <w:sz w:val="28"/>
          <w:szCs w:val="28"/>
          <w:lang w:val="en-US" w:eastAsia="zh-CN"/>
        </w:rPr>
        <w:t>月</w:t>
      </w:r>
      <w:r>
        <w:rPr>
          <w:rFonts w:hint="eastAsia" w:ascii="Times New Roman" w:hAnsi="Times New Roman" w:eastAsia="宋体" w:cs="Times New Roman"/>
          <w:b w:val="0"/>
          <w:bCs w:val="0"/>
          <w:sz w:val="28"/>
          <w:szCs w:val="28"/>
          <w:lang w:val="en-US" w:eastAsia="zh-CN"/>
        </w:rPr>
        <w:t>21</w:t>
      </w:r>
      <w:r>
        <w:rPr>
          <w:rFonts w:hint="default" w:ascii="Times New Roman" w:hAnsi="Times New Roman" w:eastAsia="宋体" w:cs="Times New Roman"/>
          <w:b w:val="0"/>
          <w:bCs w:val="0"/>
          <w:sz w:val="28"/>
          <w:szCs w:val="28"/>
          <w:lang w:val="en-US" w:eastAsia="zh-CN"/>
        </w:rPr>
        <w:t>日</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ZmIwYjk1NzFmMjczNjMyOTk1ZTE2NGFjMjFmMDAifQ=="/>
  </w:docVars>
  <w:rsids>
    <w:rsidRoot w:val="00000000"/>
    <w:rsid w:val="00C515CD"/>
    <w:rsid w:val="0660063B"/>
    <w:rsid w:val="0B3A21A0"/>
    <w:rsid w:val="0C0575F3"/>
    <w:rsid w:val="0FA43FFC"/>
    <w:rsid w:val="129237AD"/>
    <w:rsid w:val="13C54541"/>
    <w:rsid w:val="14F24A5B"/>
    <w:rsid w:val="15F776ED"/>
    <w:rsid w:val="1B43291B"/>
    <w:rsid w:val="1D933B43"/>
    <w:rsid w:val="1E1E7141"/>
    <w:rsid w:val="21F04E7F"/>
    <w:rsid w:val="26946721"/>
    <w:rsid w:val="26B97F35"/>
    <w:rsid w:val="26FF39BB"/>
    <w:rsid w:val="34E645EB"/>
    <w:rsid w:val="3EBD4114"/>
    <w:rsid w:val="45652442"/>
    <w:rsid w:val="47347438"/>
    <w:rsid w:val="49816239"/>
    <w:rsid w:val="4D895940"/>
    <w:rsid w:val="4FBB578B"/>
    <w:rsid w:val="4FCF3C8A"/>
    <w:rsid w:val="51143E36"/>
    <w:rsid w:val="51A02E20"/>
    <w:rsid w:val="58133C78"/>
    <w:rsid w:val="58C92DC1"/>
    <w:rsid w:val="5A3317D1"/>
    <w:rsid w:val="5EF7101F"/>
    <w:rsid w:val="631F14F5"/>
    <w:rsid w:val="639A466F"/>
    <w:rsid w:val="66A40420"/>
    <w:rsid w:val="68C7722A"/>
    <w:rsid w:val="68F760C0"/>
    <w:rsid w:val="6B562F70"/>
    <w:rsid w:val="6B5901B1"/>
    <w:rsid w:val="6D2425B5"/>
    <w:rsid w:val="6DBE7481"/>
    <w:rsid w:val="6F8F5E31"/>
    <w:rsid w:val="72040909"/>
    <w:rsid w:val="72840078"/>
    <w:rsid w:val="75424E1E"/>
    <w:rsid w:val="75F05193"/>
    <w:rsid w:val="770622CE"/>
    <w:rsid w:val="7AB32946"/>
    <w:rsid w:val="7AD37D58"/>
    <w:rsid w:val="7E350DC4"/>
    <w:rsid w:val="7E4F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autoRedefine/>
    <w:qFormat/>
    <w:uiPriority w:val="0"/>
    <w:rPr>
      <w:b/>
    </w:rPr>
  </w:style>
  <w:style w:type="character" w:styleId="7">
    <w:name w:val="FollowedHyperlink"/>
    <w:basedOn w:val="5"/>
    <w:autoRedefine/>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autoRedefine/>
    <w:qFormat/>
    <w:uiPriority w:val="0"/>
  </w:style>
  <w:style w:type="character" w:styleId="11">
    <w:name w:val="Hyperlink"/>
    <w:basedOn w:val="5"/>
    <w:qFormat/>
    <w:uiPriority w:val="0"/>
    <w:rPr>
      <w:color w:val="2490F8"/>
      <w:u w:val="none"/>
    </w:rPr>
  </w:style>
  <w:style w:type="character" w:styleId="12">
    <w:name w:val="HTML Code"/>
    <w:basedOn w:val="5"/>
    <w:qFormat/>
    <w:uiPriority w:val="0"/>
    <w:rPr>
      <w:rFonts w:ascii="微软雅黑" w:hAnsi="微软雅黑" w:eastAsia="微软雅黑" w:cs="微软雅黑"/>
      <w:sz w:val="18"/>
      <w:szCs w:val="18"/>
    </w:rPr>
  </w:style>
  <w:style w:type="character" w:styleId="13">
    <w:name w:val="HTML Cite"/>
    <w:basedOn w:val="5"/>
    <w:autoRedefine/>
    <w:qFormat/>
    <w:uiPriority w:val="0"/>
  </w:style>
  <w:style w:type="character" w:customStyle="1" w:styleId="14">
    <w:name w:val="choosename"/>
    <w:basedOn w:val="5"/>
    <w:autoRedefine/>
    <w:qFormat/>
    <w:uiPriority w:val="0"/>
  </w:style>
  <w:style w:type="character" w:customStyle="1" w:styleId="15">
    <w:name w:val="after"/>
    <w:basedOn w:val="5"/>
    <w:qFormat/>
    <w:uiPriority w:val="0"/>
    <w:rPr>
      <w:sz w:val="0"/>
      <w:szCs w:val="0"/>
    </w:rPr>
  </w:style>
  <w:style w:type="character" w:customStyle="1" w:styleId="16">
    <w:name w:val="icontext1"/>
    <w:basedOn w:val="5"/>
    <w:autoRedefine/>
    <w:qFormat/>
    <w:uiPriority w:val="0"/>
  </w:style>
  <w:style w:type="character" w:customStyle="1" w:styleId="17">
    <w:name w:val="hover"/>
    <w:basedOn w:val="5"/>
    <w:autoRedefine/>
    <w:qFormat/>
    <w:uiPriority w:val="0"/>
    <w:rPr>
      <w:color w:val="FFFFFF"/>
    </w:rPr>
  </w:style>
  <w:style w:type="character" w:customStyle="1" w:styleId="18">
    <w:name w:val="drapbtn"/>
    <w:basedOn w:val="5"/>
    <w:autoRedefine/>
    <w:qFormat/>
    <w:uiPriority w:val="0"/>
  </w:style>
  <w:style w:type="character" w:customStyle="1" w:styleId="19">
    <w:name w:val="icontext2"/>
    <w:basedOn w:val="5"/>
    <w:autoRedefine/>
    <w:qFormat/>
    <w:uiPriority w:val="0"/>
  </w:style>
  <w:style w:type="character" w:customStyle="1" w:styleId="20">
    <w:name w:val="pagechatarealistclose_box"/>
    <w:basedOn w:val="5"/>
    <w:qFormat/>
    <w:uiPriority w:val="0"/>
  </w:style>
  <w:style w:type="character" w:customStyle="1" w:styleId="21">
    <w:name w:val="pagechatarealistclose_box1"/>
    <w:basedOn w:val="5"/>
    <w:qFormat/>
    <w:uiPriority w:val="0"/>
  </w:style>
  <w:style w:type="character" w:customStyle="1" w:styleId="22">
    <w:name w:val="cy"/>
    <w:basedOn w:val="5"/>
    <w:autoRedefine/>
    <w:qFormat/>
    <w:uiPriority w:val="0"/>
  </w:style>
  <w:style w:type="character" w:customStyle="1" w:styleId="23">
    <w:name w:val="hilite"/>
    <w:basedOn w:val="5"/>
    <w:autoRedefine/>
    <w:qFormat/>
    <w:uiPriority w:val="0"/>
    <w:rPr>
      <w:color w:val="FFFFFF"/>
      <w:shd w:val="clear" w:fill="666666"/>
    </w:rPr>
  </w:style>
  <w:style w:type="character" w:customStyle="1" w:styleId="24">
    <w:name w:val="layui-layer-tabnow"/>
    <w:basedOn w:val="5"/>
    <w:autoRedefine/>
    <w:qFormat/>
    <w:uiPriority w:val="0"/>
    <w:rPr>
      <w:bdr w:val="single" w:color="CCCCCC" w:sz="6" w:space="0"/>
      <w:shd w:val="clear" w:fill="FFFFFF"/>
    </w:rPr>
  </w:style>
  <w:style w:type="character" w:customStyle="1" w:styleId="25">
    <w:name w:val="first-child"/>
    <w:basedOn w:val="5"/>
    <w:autoRedefine/>
    <w:qFormat/>
    <w:uiPriority w:val="0"/>
  </w:style>
  <w:style w:type="character" w:customStyle="1" w:styleId="26">
    <w:name w:val="tmpztreemove_arrow"/>
    <w:basedOn w:val="5"/>
    <w:autoRedefine/>
    <w:qFormat/>
    <w:uiPriority w:val="0"/>
  </w:style>
  <w:style w:type="character" w:customStyle="1" w:styleId="27">
    <w:name w:val="cdropright"/>
    <w:basedOn w:val="5"/>
    <w:autoRedefine/>
    <w:qFormat/>
    <w:uiPriority w:val="0"/>
  </w:style>
  <w:style w:type="character" w:customStyle="1" w:styleId="28">
    <w:name w:val="icontext3"/>
    <w:basedOn w:val="5"/>
    <w:autoRedefine/>
    <w:qFormat/>
    <w:uiPriority w:val="0"/>
  </w:style>
  <w:style w:type="character" w:customStyle="1" w:styleId="29">
    <w:name w:val="iconline2"/>
    <w:basedOn w:val="5"/>
    <w:autoRedefine/>
    <w:qFormat/>
    <w:uiPriority w:val="0"/>
  </w:style>
  <w:style w:type="character" w:customStyle="1" w:styleId="30">
    <w:name w:val="iconline21"/>
    <w:basedOn w:val="5"/>
    <w:autoRedefine/>
    <w:qFormat/>
    <w:uiPriority w:val="0"/>
  </w:style>
  <w:style w:type="character" w:customStyle="1" w:styleId="31">
    <w:name w:val="ico1656"/>
    <w:basedOn w:val="5"/>
    <w:autoRedefine/>
    <w:qFormat/>
    <w:uiPriority w:val="0"/>
  </w:style>
  <w:style w:type="character" w:customStyle="1" w:styleId="32">
    <w:name w:val="ico1657"/>
    <w:basedOn w:val="5"/>
    <w:autoRedefine/>
    <w:qFormat/>
    <w:uiPriority w:val="0"/>
  </w:style>
  <w:style w:type="character" w:customStyle="1" w:styleId="33">
    <w:name w:val="associateddata"/>
    <w:basedOn w:val="5"/>
    <w:autoRedefine/>
    <w:qFormat/>
    <w:uiPriority w:val="0"/>
    <w:rPr>
      <w:shd w:val="clear" w:fill="50A6F9"/>
    </w:rPr>
  </w:style>
  <w:style w:type="character" w:customStyle="1" w:styleId="34">
    <w:name w:val="cdropleft"/>
    <w:basedOn w:val="5"/>
    <w:autoRedefine/>
    <w:qFormat/>
    <w:uiPriority w:val="0"/>
  </w:style>
  <w:style w:type="character" w:customStyle="1" w:styleId="35">
    <w:name w:val="active5"/>
    <w:basedOn w:val="5"/>
    <w:autoRedefine/>
    <w:qFormat/>
    <w:uiPriority w:val="0"/>
    <w:rPr>
      <w:color w:val="00FF00"/>
      <w:shd w:val="clear" w:fill="111111"/>
    </w:rPr>
  </w:style>
  <w:style w:type="character" w:customStyle="1" w:styleId="36">
    <w:name w:val="button4"/>
    <w:basedOn w:val="5"/>
    <w:autoRedefine/>
    <w:qFormat/>
    <w:uiPriority w:val="0"/>
  </w:style>
  <w:style w:type="character" w:customStyle="1" w:styleId="37">
    <w:name w:val="w32"/>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1829</Words>
  <Characters>1993</Characters>
  <Lines>0</Lines>
  <Paragraphs>0</Paragraphs>
  <TotalTime>13</TotalTime>
  <ScaleCrop>false</ScaleCrop>
  <LinksUpToDate>false</LinksUpToDate>
  <CharactersWithSpaces>2008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2024-04-10T02:16:00Z</dcterms:created>
  <dc:creator>Administrator</dc:creator>
  <cp:lastModifiedBy>阿离草</cp:lastModifiedBy>
  <dcterms:modified xsi:type="dcterms:W3CDTF">2024-06-27T07:44:12Z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F34E938C44624635A5D3B5D557FBBB71_12</vt:lpwstr>
  </property>
</Properties>
</file>